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CF407C" w:rsidP="00CE4B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B27">
        <w:rPr>
          <w:rFonts w:ascii="Times New Roman" w:hAnsi="Times New Roman" w:cs="Times New Roman"/>
          <w:b/>
          <w:sz w:val="24"/>
          <w:szCs w:val="24"/>
        </w:rPr>
        <w:t>Trend analysis Outline.</w:t>
      </w:r>
    </w:p>
    <w:p w:rsidR="00CF407C" w:rsidRPr="00CE4B27" w:rsidRDefault="00CF407C" w:rsidP="00CE4B27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CE4B27">
        <w:t>[Author’s Name]</w:t>
      </w:r>
    </w:p>
    <w:p w:rsidR="00CF407C" w:rsidRPr="00CE4B27" w:rsidRDefault="00CF407C" w:rsidP="00CE4B27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CE4B27">
        <w:t>[Institutional Affiliation]</w:t>
      </w:r>
    </w:p>
    <w:p w:rsidR="00CF407C" w:rsidRPr="00CE4B27" w:rsidRDefault="00CF407C" w:rsidP="00CE4B27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CE4B27">
        <w:t>[Course Number and Name]</w:t>
      </w:r>
    </w:p>
    <w:p w:rsidR="00CF407C" w:rsidRPr="00CE4B27" w:rsidRDefault="00CF407C" w:rsidP="00CE4B27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CE4B27">
        <w:t>[Instructor Name]</w:t>
      </w:r>
    </w:p>
    <w:p w:rsidR="00CF407C" w:rsidRPr="00CE4B27" w:rsidRDefault="00CF407C" w:rsidP="00CE4B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[Date]</w:t>
      </w:r>
    </w:p>
    <w:p w:rsidR="00CF407C" w:rsidRPr="00CE4B27" w:rsidRDefault="00CF407C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B27" w:rsidRDefault="00CE4B27" w:rsidP="00CE4B2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B27" w:rsidRDefault="00CE4B27" w:rsidP="00CE4B2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914" w:rsidRPr="00CE4B27" w:rsidRDefault="00595F56" w:rsidP="00CE4B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B27">
        <w:rPr>
          <w:rFonts w:ascii="Times New Roman" w:hAnsi="Times New Roman" w:cs="Times New Roman"/>
          <w:b/>
          <w:sz w:val="24"/>
          <w:szCs w:val="24"/>
        </w:rPr>
        <w:lastRenderedPageBreak/>
        <w:t>TREND ANALYSIS OUTLINE</w:t>
      </w:r>
    </w:p>
    <w:p w:rsidR="00493A30" w:rsidRPr="00CE4B27" w:rsidRDefault="00595F56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The c</w:t>
      </w:r>
      <w:r w:rsidR="004D73D1">
        <w:rPr>
          <w:rFonts w:ascii="Times New Roman" w:hAnsi="Times New Roman" w:cs="Times New Roman"/>
          <w:sz w:val="24"/>
          <w:szCs w:val="24"/>
        </w:rPr>
        <w:t>hanges in the demographics</w:t>
      </w:r>
      <w:r w:rsidRPr="00CE4B27">
        <w:rPr>
          <w:rFonts w:ascii="Times New Roman" w:hAnsi="Times New Roman" w:cs="Times New Roman"/>
          <w:sz w:val="24"/>
          <w:szCs w:val="24"/>
        </w:rPr>
        <w:t>.</w:t>
      </w:r>
    </w:p>
    <w:p w:rsidR="00297DA3" w:rsidRDefault="00297DA3" w:rsidP="00CE4B2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products are mainly associated to the urban areas as the current 2020 LG and Samsung initiative of launching the micro led Tvs favoring those in the rural and residential.</w:t>
      </w:r>
    </w:p>
    <w:p w:rsidR="00595F56" w:rsidRPr="00CE4B27" w:rsidRDefault="00297DA3" w:rsidP="00CE4B2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 has a larger population that depends on the digital products of the photo electrical industry compared to other parts of America</w:t>
      </w:r>
      <w:r w:rsidR="00FB0D95">
        <w:rPr>
          <w:rFonts w:ascii="Times New Roman" w:hAnsi="Times New Roman" w:cs="Times New Roman"/>
          <w:sz w:val="24"/>
          <w:szCs w:val="24"/>
        </w:rPr>
        <w:t xml:space="preserve"> (Lim, 2019)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F56" w:rsidRPr="00CE4B27" w:rsidRDefault="00595F56" w:rsidP="00CE4B2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Segmentation </w:t>
      </w:r>
      <w:r w:rsidR="00297DA3">
        <w:rPr>
          <w:rFonts w:ascii="Times New Roman" w:hAnsi="Times New Roman" w:cs="Times New Roman"/>
          <w:sz w:val="24"/>
          <w:szCs w:val="24"/>
        </w:rPr>
        <w:t>of the needs with stages</w:t>
      </w:r>
      <w:r w:rsidRPr="00CE4B27">
        <w:rPr>
          <w:rFonts w:ascii="Times New Roman" w:hAnsi="Times New Roman" w:cs="Times New Roman"/>
          <w:sz w:val="24"/>
          <w:szCs w:val="24"/>
        </w:rPr>
        <w:t xml:space="preserve"> proves that the demand of digital products of the individuals who retire or have responsibilities decreases by more than one and a half times the initial demand.</w:t>
      </w:r>
    </w:p>
    <w:p w:rsidR="00595F56" w:rsidRPr="00CE4B27" w:rsidRDefault="00595F56" w:rsidP="00CE4B2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Young individuals who have secured jobs recently have more than double demand rate off digital products in the American market. They consumers more than 65% of the products placed in the market.</w:t>
      </w:r>
    </w:p>
    <w:p w:rsidR="00595F56" w:rsidRPr="00CE4B27" w:rsidRDefault="00595F56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Technological improvements.</w:t>
      </w:r>
    </w:p>
    <w:p w:rsidR="004D73D1" w:rsidRPr="00CE4B27" w:rsidRDefault="004D73D1" w:rsidP="004D73D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Individual’s </w:t>
      </w:r>
      <w:r>
        <w:rPr>
          <w:rFonts w:ascii="Times New Roman" w:hAnsi="Times New Roman" w:cs="Times New Roman"/>
          <w:sz w:val="24"/>
          <w:szCs w:val="24"/>
        </w:rPr>
        <w:t>relying on the photo electronic such as cameras decreased by a significant percentage on the onset of the smartphone and tablets</w:t>
      </w:r>
      <w:r w:rsidRPr="00CE4B27">
        <w:rPr>
          <w:rFonts w:ascii="Times New Roman" w:hAnsi="Times New Roman" w:cs="Times New Roman"/>
          <w:sz w:val="24"/>
          <w:szCs w:val="24"/>
        </w:rPr>
        <w:t>.</w:t>
      </w:r>
    </w:p>
    <w:p w:rsidR="004D73D1" w:rsidRPr="00CE4B27" w:rsidRDefault="004D73D1" w:rsidP="00CE4B2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photo companies are coping with the rapid quality preference in the market.</w:t>
      </w:r>
    </w:p>
    <w:p w:rsidR="00595F56" w:rsidRPr="00CE4B27" w:rsidRDefault="004D73D1" w:rsidP="00CE4B2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Company’s</w:t>
      </w:r>
      <w:r w:rsidR="00595F56" w:rsidRPr="00CE4B27">
        <w:rPr>
          <w:rFonts w:ascii="Times New Roman" w:hAnsi="Times New Roman" w:cs="Times New Roman"/>
          <w:sz w:val="24"/>
          <w:szCs w:val="24"/>
        </w:rPr>
        <w:t xml:space="preserve"> statistics </w:t>
      </w:r>
      <w:r>
        <w:rPr>
          <w:rFonts w:ascii="Times New Roman" w:hAnsi="Times New Roman" w:cs="Times New Roman"/>
          <w:sz w:val="24"/>
          <w:szCs w:val="24"/>
        </w:rPr>
        <w:t xml:space="preserve">in the photo electric industry </w:t>
      </w:r>
      <w:r w:rsidR="00595F56" w:rsidRPr="00CE4B27">
        <w:rPr>
          <w:rFonts w:ascii="Times New Roman" w:hAnsi="Times New Roman" w:cs="Times New Roman"/>
          <w:sz w:val="24"/>
          <w:szCs w:val="24"/>
        </w:rPr>
        <w:t>have proven up to</w:t>
      </w:r>
      <w:r>
        <w:rPr>
          <w:rFonts w:ascii="Times New Roman" w:hAnsi="Times New Roman" w:cs="Times New Roman"/>
          <w:sz w:val="24"/>
          <w:szCs w:val="24"/>
        </w:rPr>
        <w:t xml:space="preserve"> dollars 1</w:t>
      </w:r>
      <w:r w:rsidR="00595F56" w:rsidRPr="00CE4B27">
        <w:rPr>
          <w:rFonts w:ascii="Times New Roman" w:hAnsi="Times New Roman" w:cs="Times New Roman"/>
          <w:sz w:val="24"/>
          <w:szCs w:val="24"/>
        </w:rPr>
        <w:t xml:space="preserve"> billion </w:t>
      </w:r>
      <w:r>
        <w:rPr>
          <w:rFonts w:ascii="Times New Roman" w:hAnsi="Times New Roman" w:cs="Times New Roman"/>
          <w:sz w:val="24"/>
          <w:szCs w:val="24"/>
        </w:rPr>
        <w:t>as a gross income on exchange in 2019</w:t>
      </w:r>
      <w:r w:rsidR="00620D2B">
        <w:rPr>
          <w:rFonts w:ascii="Times New Roman" w:hAnsi="Times New Roman" w:cs="Times New Roman"/>
          <w:sz w:val="24"/>
          <w:szCs w:val="24"/>
        </w:rPr>
        <w:t>.</w:t>
      </w:r>
    </w:p>
    <w:p w:rsidR="003A6751" w:rsidRPr="00CE4B27" w:rsidRDefault="00595F56" w:rsidP="00CE4B2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Shifting </w:t>
      </w:r>
      <w:r w:rsidR="003A6751" w:rsidRPr="00CE4B27">
        <w:rPr>
          <w:rFonts w:ascii="Times New Roman" w:hAnsi="Times New Roman" w:cs="Times New Roman"/>
          <w:sz w:val="24"/>
          <w:szCs w:val="24"/>
        </w:rPr>
        <w:t>customer experiences during the Covid-19 period</w:t>
      </w:r>
      <w:r w:rsidR="009217E2">
        <w:rPr>
          <w:rFonts w:ascii="Times New Roman" w:hAnsi="Times New Roman" w:cs="Times New Roman"/>
          <w:sz w:val="24"/>
          <w:szCs w:val="24"/>
        </w:rPr>
        <w:t>, close to 65</w:t>
      </w:r>
      <w:r w:rsidR="003A6751" w:rsidRPr="00CE4B27">
        <w:rPr>
          <w:rFonts w:ascii="Times New Roman" w:hAnsi="Times New Roman" w:cs="Times New Roman"/>
          <w:sz w:val="24"/>
          <w:szCs w:val="24"/>
        </w:rPr>
        <w:t>% p</w:t>
      </w:r>
      <w:r w:rsidR="009217E2">
        <w:rPr>
          <w:rFonts w:ascii="Times New Roman" w:hAnsi="Times New Roman" w:cs="Times New Roman"/>
          <w:sz w:val="24"/>
          <w:szCs w:val="24"/>
        </w:rPr>
        <w:t>opulation depended on the digital camera and professional shoots but are now depending on quality smartphones</w:t>
      </w:r>
      <w:r w:rsidR="003A6751" w:rsidRPr="00CE4B27">
        <w:rPr>
          <w:rFonts w:ascii="Times New Roman" w:hAnsi="Times New Roman" w:cs="Times New Roman"/>
          <w:sz w:val="24"/>
          <w:szCs w:val="24"/>
        </w:rPr>
        <w:t>.</w:t>
      </w:r>
    </w:p>
    <w:p w:rsidR="00595F56" w:rsidRPr="00CE4B27" w:rsidRDefault="003A6751" w:rsidP="00CE4B2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The percentage slightly decreased with the easing of restrictions but it still remains above the initial population.</w:t>
      </w:r>
      <w:r w:rsidR="00595F56" w:rsidRPr="00CE4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D2B" w:rsidRDefault="00620D2B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A30" w:rsidRPr="00CE4B27" w:rsidRDefault="009217E2" w:rsidP="00620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E-commerce</w:t>
      </w:r>
    </w:p>
    <w:p w:rsidR="00493A30" w:rsidRPr="00CE4B27" w:rsidRDefault="00493A30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The current market is experiencing slight but important competitive advantage.</w:t>
      </w:r>
    </w:p>
    <w:p w:rsidR="00493A30" w:rsidRPr="00CE4B27" w:rsidRDefault="00493A30" w:rsidP="00CE4B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The </w:t>
      </w:r>
      <w:r w:rsidR="009217E2">
        <w:rPr>
          <w:rFonts w:ascii="Times New Roman" w:hAnsi="Times New Roman" w:cs="Times New Roman"/>
          <w:sz w:val="24"/>
          <w:szCs w:val="24"/>
        </w:rPr>
        <w:t>e-commerce trend has been utilized as an added advantage for companies like Sony dealing with products and customers</w:t>
      </w:r>
      <w:r w:rsidR="002C42EE" w:rsidRPr="00CE4B27">
        <w:rPr>
          <w:rFonts w:ascii="Times New Roman" w:hAnsi="Times New Roman" w:cs="Times New Roman"/>
          <w:sz w:val="24"/>
          <w:szCs w:val="24"/>
        </w:rPr>
        <w:t xml:space="preserve"> in the US</w:t>
      </w:r>
      <w:r w:rsidRPr="00CE4B27">
        <w:rPr>
          <w:rFonts w:ascii="Times New Roman" w:hAnsi="Times New Roman" w:cs="Times New Roman"/>
          <w:sz w:val="24"/>
          <w:szCs w:val="24"/>
        </w:rPr>
        <w:t xml:space="preserve"> markets.</w:t>
      </w:r>
    </w:p>
    <w:p w:rsidR="002C42EE" w:rsidRPr="00CE4B27" w:rsidRDefault="002C42EE" w:rsidP="00CE4B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Companies investing more on the legal suits are likely to perform better as their agreements will be well followed. </w:t>
      </w:r>
    </w:p>
    <w:p w:rsidR="002C42EE" w:rsidRPr="00CE4B27" w:rsidRDefault="002C42EE" w:rsidP="00CE4B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Such advantages offers these companies more acceptance to the general public compared to other companies in the same industry</w:t>
      </w:r>
      <w:r w:rsidR="008239EA">
        <w:rPr>
          <w:rFonts w:ascii="Times New Roman" w:hAnsi="Times New Roman" w:cs="Times New Roman"/>
          <w:sz w:val="24"/>
          <w:szCs w:val="24"/>
        </w:rPr>
        <w:t xml:space="preserve"> (Rahma</w:t>
      </w:r>
      <w:r w:rsidR="00620D2B">
        <w:rPr>
          <w:rFonts w:ascii="Times New Roman" w:hAnsi="Times New Roman" w:cs="Times New Roman"/>
          <w:sz w:val="24"/>
          <w:szCs w:val="24"/>
        </w:rPr>
        <w:t>n et al.,</w:t>
      </w:r>
      <w:r w:rsidR="008239EA">
        <w:rPr>
          <w:rFonts w:ascii="Times New Roman" w:hAnsi="Times New Roman" w:cs="Times New Roman"/>
          <w:sz w:val="24"/>
          <w:szCs w:val="24"/>
        </w:rPr>
        <w:t xml:space="preserve"> 2020)</w:t>
      </w:r>
      <w:r w:rsidRPr="00CE4B27">
        <w:rPr>
          <w:rFonts w:ascii="Times New Roman" w:hAnsi="Times New Roman" w:cs="Times New Roman"/>
          <w:sz w:val="24"/>
          <w:szCs w:val="24"/>
        </w:rPr>
        <w:t>.</w:t>
      </w:r>
    </w:p>
    <w:p w:rsidR="002C42EE" w:rsidRPr="00CE4B27" w:rsidRDefault="002C42EE" w:rsidP="00620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Social and cultural</w:t>
      </w:r>
    </w:p>
    <w:p w:rsidR="002C42EE" w:rsidRPr="00CE4B27" w:rsidRDefault="002C42E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The film and entertainment industries can outline the serious social and cultural changes</w:t>
      </w:r>
      <w:r w:rsidR="009217E2">
        <w:rPr>
          <w:rFonts w:ascii="Times New Roman" w:hAnsi="Times New Roman" w:cs="Times New Roman"/>
          <w:sz w:val="24"/>
          <w:szCs w:val="24"/>
        </w:rPr>
        <w:t xml:space="preserve"> as they rely on the photo electrical consumer industry</w:t>
      </w:r>
      <w:r w:rsidR="00660ED3">
        <w:rPr>
          <w:rFonts w:ascii="Times New Roman" w:hAnsi="Times New Roman" w:cs="Times New Roman"/>
          <w:sz w:val="24"/>
          <w:szCs w:val="24"/>
        </w:rPr>
        <w:t>.</w:t>
      </w:r>
    </w:p>
    <w:p w:rsidR="002C42EE" w:rsidRPr="00CE4B27" w:rsidRDefault="002C42EE" w:rsidP="00CE4B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Insight in to actor’s lives proves diversification of their tastes due to the many field shoots. </w:t>
      </w:r>
    </w:p>
    <w:p w:rsidR="002C42EE" w:rsidRDefault="002C42EE" w:rsidP="00CE4B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The social life</w:t>
      </w:r>
      <w:r w:rsidR="009217E2">
        <w:rPr>
          <w:rFonts w:ascii="Times New Roman" w:hAnsi="Times New Roman" w:cs="Times New Roman"/>
          <w:sz w:val="24"/>
          <w:szCs w:val="24"/>
        </w:rPr>
        <w:t xml:space="preserve"> is taken to another level when one acquires a quality digital camera as the post are of better quality</w:t>
      </w:r>
      <w:r w:rsidRPr="00CE4B27">
        <w:rPr>
          <w:rFonts w:ascii="Times New Roman" w:hAnsi="Times New Roman" w:cs="Times New Roman"/>
          <w:sz w:val="24"/>
          <w:szCs w:val="24"/>
        </w:rPr>
        <w:t>.</w:t>
      </w:r>
    </w:p>
    <w:p w:rsidR="009217E2" w:rsidRPr="00CE4B27" w:rsidRDefault="009217E2" w:rsidP="00CE4B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film and music industry are some of the huge customers of the photo industry which has been growing rapidly due to the acceptance and display of different cultures</w:t>
      </w:r>
      <w:r w:rsidR="002A1F99">
        <w:rPr>
          <w:rFonts w:ascii="Times New Roman" w:hAnsi="Times New Roman" w:cs="Times New Roman"/>
          <w:sz w:val="24"/>
          <w:szCs w:val="24"/>
        </w:rPr>
        <w:t xml:space="preserve"> (Naveed et al., 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B27" w:rsidRDefault="00CE4B27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B27" w:rsidRDefault="00CE4B27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620D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>Electricity needs</w:t>
      </w:r>
    </w:p>
    <w:p w:rsidR="006F66DE" w:rsidRPr="009217E2" w:rsidRDefault="006F66DE" w:rsidP="00CE4B2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27">
        <w:rPr>
          <w:rFonts w:ascii="Times New Roman" w:hAnsi="Times New Roman" w:cs="Times New Roman"/>
          <w:sz w:val="24"/>
          <w:szCs w:val="24"/>
        </w:rPr>
        <w:t xml:space="preserve">The initial power used between 5am to 7 pm has increased </w:t>
      </w:r>
      <w:r w:rsidR="00CF407C" w:rsidRPr="00CE4B27">
        <w:rPr>
          <w:rFonts w:ascii="Times New Roman" w:hAnsi="Times New Roman" w:cs="Times New Roman"/>
          <w:sz w:val="24"/>
          <w:szCs w:val="24"/>
        </w:rPr>
        <w:t>by more than 35% in the current Covid-19 crises (</w:t>
      </w:r>
      <w:r w:rsidR="00CE4B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Abu-Rayash, A., &amp; Dincer, </w:t>
      </w:r>
      <w:r w:rsidR="00CE4B27" w:rsidRPr="00CE4B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2020)</w:t>
      </w:r>
    </w:p>
    <w:p w:rsidR="009217E2" w:rsidRPr="00297DA3" w:rsidRDefault="009217E2" w:rsidP="00CE4B2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power connection has brought less reliance on the batteries that were initially depended on the photo electric customer industry.</w:t>
      </w:r>
    </w:p>
    <w:p w:rsidR="00297DA3" w:rsidRPr="00297DA3" w:rsidRDefault="00297DA3" w:rsidP="00297DA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97DA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Work</w:t>
      </w:r>
    </w:p>
    <w:p w:rsidR="00297DA3" w:rsidRPr="00297DA3" w:rsidRDefault="00297DA3" w:rsidP="00297DA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is supporting many industries</w:t>
      </w:r>
      <w:r w:rsidR="00660E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through employment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including the upcoming software </w:t>
      </w:r>
      <w:r w:rsidR="00660E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dependents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like the </w:t>
      </w:r>
      <w:r w:rsidR="00660E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YouTube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channels as they use the smart </w:t>
      </w:r>
      <w:r w:rsidR="00660E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cameras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record and </w:t>
      </w:r>
      <w:r w:rsidR="00660E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CE4B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E" w:rsidRPr="00CE4B27" w:rsidRDefault="006F66DE" w:rsidP="00E90E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B2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F407C" w:rsidRPr="00E90E27" w:rsidRDefault="00CF407C" w:rsidP="00E90E2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Abu-Rayash, A., &amp; Dincer, I. (2020). Analysis of the electricity demand trends amidst the COVID-19 coronavirus pandemic. </w:t>
      </w:r>
      <w:r w:rsidRPr="00E90E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Energy Research &amp; Social Science</w:t>
      </w: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0E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68</w:t>
      </w: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101682.</w:t>
      </w:r>
    </w:p>
    <w:p w:rsidR="00FB0D95" w:rsidRPr="00E90E27" w:rsidRDefault="00FB0D95" w:rsidP="00E90E2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Lim, T. W. (2019). Tech Giants, Digitized Workplaces and Societies: Comparative Area Studies Analyses of North American and East Asian Responses to Industrial Revolution 4.0. In </w:t>
      </w:r>
      <w:r w:rsidRPr="00E90E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Revolution 4.0, Tech Giants, and Digitized Societies</w:t>
      </w: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3-14). Palgrave Macmillan, Singapore.</w:t>
      </w:r>
    </w:p>
    <w:p w:rsidR="006F66DE" w:rsidRPr="00E90E27" w:rsidRDefault="006F66DE" w:rsidP="00E90E2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Naveed, K., Watanabe, C., &amp; Neittaanmäki, P. (2017). Co-evolution between streaming and live music leads a way to the sustainable growth of music industry–Lessons from the US experiences. </w:t>
      </w:r>
      <w:r w:rsidRPr="00E90E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Technology in Society</w:t>
      </w: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0E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50</w:t>
      </w: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1-19.</w:t>
      </w:r>
    </w:p>
    <w:p w:rsidR="006F66DE" w:rsidRPr="00E90E27" w:rsidRDefault="006F66DE" w:rsidP="00E90E2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Rahman, M. S., Hossain, M. A., Fattah, F. A. M. A., &amp; Akter, S. (2020). Optimizing competitive performance of service firms in data-rich environment. </w:t>
      </w:r>
      <w:r w:rsidRPr="00E90E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Service Theory and Practice</w:t>
      </w:r>
      <w:r w:rsidRPr="00E9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6F66DE" w:rsidRPr="00E90E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D4" w:rsidRDefault="003E7ED4" w:rsidP="00CF407C">
      <w:pPr>
        <w:spacing w:after="0" w:line="240" w:lineRule="auto"/>
      </w:pPr>
      <w:r>
        <w:separator/>
      </w:r>
    </w:p>
  </w:endnote>
  <w:endnote w:type="continuationSeparator" w:id="0">
    <w:p w:rsidR="003E7ED4" w:rsidRDefault="003E7ED4" w:rsidP="00CF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D4" w:rsidRDefault="003E7ED4" w:rsidP="00CF407C">
      <w:pPr>
        <w:spacing w:after="0" w:line="240" w:lineRule="auto"/>
      </w:pPr>
      <w:r>
        <w:separator/>
      </w:r>
    </w:p>
  </w:footnote>
  <w:footnote w:type="continuationSeparator" w:id="0">
    <w:p w:rsidR="003E7ED4" w:rsidRDefault="003E7ED4" w:rsidP="00CF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25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407C" w:rsidRDefault="00CF40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407C" w:rsidRDefault="00CF40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7E5D"/>
    <w:multiLevelType w:val="hybridMultilevel"/>
    <w:tmpl w:val="141A8BB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BFA7446"/>
    <w:multiLevelType w:val="hybridMultilevel"/>
    <w:tmpl w:val="FDB6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8524B"/>
    <w:multiLevelType w:val="hybridMultilevel"/>
    <w:tmpl w:val="78F2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2ECC"/>
    <w:multiLevelType w:val="hybridMultilevel"/>
    <w:tmpl w:val="F8A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D198B"/>
    <w:multiLevelType w:val="hybridMultilevel"/>
    <w:tmpl w:val="2C6E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66E1C"/>
    <w:multiLevelType w:val="hybridMultilevel"/>
    <w:tmpl w:val="1292BCC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56"/>
    <w:rsid w:val="00297DA3"/>
    <w:rsid w:val="002A1F99"/>
    <w:rsid w:val="002C42EE"/>
    <w:rsid w:val="003A6751"/>
    <w:rsid w:val="003E7ED4"/>
    <w:rsid w:val="00493A30"/>
    <w:rsid w:val="004D73D1"/>
    <w:rsid w:val="00595F56"/>
    <w:rsid w:val="00610522"/>
    <w:rsid w:val="00620D2B"/>
    <w:rsid w:val="00660ED3"/>
    <w:rsid w:val="006A7914"/>
    <w:rsid w:val="006F66DE"/>
    <w:rsid w:val="008239EA"/>
    <w:rsid w:val="00833ACE"/>
    <w:rsid w:val="009217E2"/>
    <w:rsid w:val="00CE4B27"/>
    <w:rsid w:val="00CF407C"/>
    <w:rsid w:val="00E90E27"/>
    <w:rsid w:val="00F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6A7BC-3EB1-432B-B7F4-7F1BDF1F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F56"/>
    <w:pPr>
      <w:ind w:left="720"/>
      <w:contextualSpacing/>
    </w:pPr>
  </w:style>
  <w:style w:type="paragraph" w:styleId="NormalWeb">
    <w:name w:val="Normal (Web)"/>
    <w:basedOn w:val="Normal"/>
    <w:unhideWhenUsed/>
    <w:rsid w:val="00CF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7C"/>
  </w:style>
  <w:style w:type="paragraph" w:styleId="Footer">
    <w:name w:val="footer"/>
    <w:basedOn w:val="Normal"/>
    <w:link w:val="FooterChar"/>
    <w:uiPriority w:val="99"/>
    <w:unhideWhenUsed/>
    <w:rsid w:val="00CF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nderitu</dc:creator>
  <cp:keywords/>
  <dc:description/>
  <cp:lastModifiedBy>hp</cp:lastModifiedBy>
  <cp:revision>2</cp:revision>
  <dcterms:created xsi:type="dcterms:W3CDTF">2021-02-17T21:09:00Z</dcterms:created>
  <dcterms:modified xsi:type="dcterms:W3CDTF">2021-02-17T21:09:00Z</dcterms:modified>
</cp:coreProperties>
</file>